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                       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РОССИЙСКАЯ ФЕДЕРАЦИЯ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  <w:sz w:val="26"/>
          <w:szCs w:val="26"/>
        </w:rPr>
      </w:pPr>
    </w:p>
    <w:p>
      <w:pPr>
        <w:pStyle w:val="2"/>
        <w:jc w:val="center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СОВЕТ ДЕПУТАТОВ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городского округа Анадырь</w:t>
      </w:r>
    </w:p>
    <w:p>
      <w:pPr>
        <w:pStyle w:val="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 Е Ш Е Н И Е</w:t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LIX</w:t>
      </w:r>
      <w:r>
        <w:rPr>
          <w:sz w:val="26"/>
          <w:szCs w:val="26"/>
        </w:rPr>
        <w:t xml:space="preserve"> сессия </w:t>
      </w: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 созыва)</w:t>
      </w:r>
    </w:p>
    <w:p>
      <w:pPr>
        <w:rPr>
          <w:sz w:val="26"/>
          <w:szCs w:val="26"/>
        </w:rPr>
      </w:pPr>
    </w:p>
    <w:p>
      <w:pPr>
        <w:tabs>
          <w:tab w:val="left" w:pos="8931"/>
        </w:tabs>
        <w:rPr>
          <w:sz w:val="28"/>
          <w:szCs w:val="28"/>
        </w:rPr>
      </w:pPr>
      <w:r>
        <w:rPr>
          <w:sz w:val="28"/>
          <w:szCs w:val="28"/>
        </w:rPr>
        <w:t>от 21 декабря 2023 года                                                                        № 397</w:t>
      </w:r>
    </w:p>
    <w:p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>
        <w:tc>
          <w:tcPr>
            <w:tcW w:w="42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22 декабря 2022 года № 326 «О бюджете городского округа Анадырь на 2023 год и плановый период 2024 и 2025 годов»</w:t>
            </w:r>
          </w:p>
        </w:tc>
      </w:tr>
    </w:tbl>
    <w:p>
      <w:pPr>
        <w:rPr>
          <w:sz w:val="28"/>
          <w:szCs w:val="28"/>
        </w:rPr>
      </w:pPr>
    </w:p>
    <w:p>
      <w:pPr>
        <w:suppressAutoHyphens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Руководствуясь Бюджетным кодексом Российской Федерации, Решением Совета депутатов городского округа Анадырь от 24 апреля 2008 года № 424 «О бюджетном процессе в городском округе Анадырь»,</w:t>
      </w:r>
    </w:p>
    <w:p>
      <w:pPr>
        <w:ind w:firstLine="709"/>
        <w:rPr>
          <w:bCs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rPr>
          <w:b/>
          <w:sz w:val="28"/>
          <w:szCs w:val="28"/>
        </w:rPr>
      </w:pPr>
    </w:p>
    <w:p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tabs>
          <w:tab w:val="num" w:pos="12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городского округа Анадырь от 22 декабря 2022 года № 326 «О бюджете городского округа Анадырь на 2023 год и плановый период 2024 и 2025 годов» (далее – Решение) следующие изменения: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1.1. пункт 1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городского округа Анадырь на 2023 год: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1) прогнозируемый общий объём доходов бюджета городского округа Анадырь в сумме 2 754 884,7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округа Анадырь в сумме 3 044 696,9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3) дефицит бюджета городского округа Анадырь в сумме 289 812,2 тыс. рублей;».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1.2. пункт 5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«5. Утвердить в пределах общего объёма доходов на 2023 год, установленного подпунктом 1 пункта 1 настоящего решения объём межбюджетных трансфертов, получаемых из окружного бюджета в сумме 1 836 431,9 тыс. рублей.».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1.3. подпункт 7.4 пункта 7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«7.4 общий объем резервного фонда Администрации городского округа Анадырь на непредвиденные расходы в 2023 году составляет 17 400,0 тыс. рублей, в том числе объем финансовых резервов для ликвидации чрезвычайных ситуаций 1 740, 0 тыс. рублей;».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1.4. подпункт 8.1 пункта 8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«8.1. Муниципальному предприятию городского округа Анадырь «Городское коммунальное хозяйство» для организации транспортного обслуживания населения в границах городского округа Анадырь, в форме субсидий, в порядке, устанавливаемом Администрацией городского округа Анадырь, а именно: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на возмещение фактических затрат, возникающих в связи с выполнением пассажирских автобусных перевозок на городских маршрутах по установленным единым тарифам за проезд (бесплатный проезд для всех категорий населения) на 2023 год в сумме 62 456,1 тыс. рублей, на 2024 год – в сумме 30 000,0 тыс. рублей, на 2025 год – в сумме 45 000,0 тыс. рублей;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на компенсацию затрат по уплате лизинговых платежей на 2023 год в сумме 11 121,2 тыс. рублей, на 2024 год в сумме 14 828,2 тыс. рублей, на 2025 год 12 354,8 тыс. рублей.».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1.5. подпункт 8.2 пункта 8 Решения изложить в следующей редакции: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«8.2. Муниципальному предприятию городского округа Анадырь «Городское коммунальное хозяйство» для выполнения ремонтных работ на объектах коммунальной инфраструктуры, в форме субсидий, в порядке, устанавливаемом Администрацией городского округа Анадырь на возмещение затрат на выполнение ремонтных работ на объектах коммунальной инфраструктуры на 2023 год в сумме 13 262,2 тыс. рублей.».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1.6. подпункт 1) пункта 15 Решения изложить в следующей редакции:</w:t>
      </w:r>
    </w:p>
    <w:p>
      <w:pPr>
        <w:snapToGrid w:val="0"/>
        <w:ind w:firstLine="709"/>
        <w:rPr>
          <w:sz w:val="28"/>
        </w:rPr>
      </w:pPr>
      <w:r>
        <w:rPr>
          <w:sz w:val="28"/>
          <w:szCs w:val="28"/>
        </w:rPr>
        <w:t>«</w:t>
      </w:r>
      <w:r>
        <w:rPr>
          <w:sz w:val="28"/>
        </w:rPr>
        <w:t xml:space="preserve">1) бюджетных ассигнований на 2023 год в объеме 17 400,0 тыс. рублей, </w:t>
      </w:r>
      <w:r>
        <w:rPr>
          <w:sz w:val="30"/>
          <w:szCs w:val="30"/>
        </w:rPr>
        <w:t xml:space="preserve">на 2024 год в объеме 7 000,0 тыс. рублей, на 2025 год в объеме 7 000,0 тыс. рублей, </w:t>
      </w:r>
      <w:r>
        <w:rPr>
          <w:sz w:val="28"/>
        </w:rPr>
        <w:t xml:space="preserve">предусмотренных по подразделу «Резервные фонды» раздела «Общегосударственные вопросы» классификации расходов бюджетов, на непредвиденные расходы за счет </w:t>
      </w:r>
      <w:r>
        <w:rPr>
          <w:sz w:val="28"/>
          <w:szCs w:val="28"/>
        </w:rPr>
        <w:t>средств резервного фонда Администрации городского округа Анадырь</w:t>
      </w:r>
      <w:r>
        <w:rPr>
          <w:sz w:val="28"/>
        </w:rPr>
        <w:t>;».</w:t>
      </w:r>
    </w:p>
    <w:p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1.7. в приложение 1 к Решению внести следующие изменения и дополнение: 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1.7.1. абзацы: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904 943,9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1 01 00000 00 0000 000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646 726,1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1 01 02000 01 0000 110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646 726,1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изложить в следующей редакции: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918 599,9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1 01 00000 00 0000 000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661 176,3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1 01 02000 01 0000 110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661 176,3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1.7.2. </w:t>
      </w:r>
      <w:r>
        <w:rPr>
          <w:bCs/>
          <w:sz w:val="28"/>
          <w:szCs w:val="28"/>
          <w:lang w:eastAsia="ru-RU"/>
        </w:rPr>
        <w:t>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5 201,5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«5 201,5» заменить цифрами «6 420,5»;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1.7.3.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1 01 02130 01 0000 110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1 005,8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1 01 02140 01 1000 110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13 231,2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1.7.4. </w:t>
      </w:r>
      <w:r>
        <w:rPr>
          <w:bCs/>
          <w:sz w:val="28"/>
          <w:szCs w:val="28"/>
          <w:lang w:eastAsia="ru-RU"/>
        </w:rPr>
        <w:t>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293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3 286,2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«3 286,2» заменить цифрами «2 492,0»;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1.7.5.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293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1 08 03000 01 0000 110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3 266,2</w:t>
            </w:r>
          </w:p>
        </w:tc>
      </w:tr>
      <w:tr>
        <w:trPr>
          <w:trHeight w:val="293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3 266,2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«3 266,2» заменить цифрами «2 472,0»;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1.7.6. </w:t>
      </w:r>
      <w:r>
        <w:rPr>
          <w:bCs/>
          <w:sz w:val="28"/>
          <w:szCs w:val="28"/>
          <w:lang w:eastAsia="ru-RU"/>
        </w:rPr>
        <w:t>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1 849 162,0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«1 849 162,0» заменить цифрами «1 836 284,8»;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1.7.7. 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4533"/>
        <w:gridCol w:w="1983"/>
      </w:tblGrid>
      <w:tr>
        <w:trPr>
          <w:trHeight w:val="20"/>
        </w:trPr>
        <w:tc>
          <w:tcPr>
            <w:tcW w:w="1513" w:type="pct"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425" w:type="pct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61" w:type="pct"/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1 849 309,1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«1 849 309,1» заменить цифрами «1 836 431,9»;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1.7.8. </w:t>
      </w:r>
      <w:r>
        <w:rPr>
          <w:sz w:val="28"/>
          <w:szCs w:val="28"/>
        </w:rPr>
        <w:t>в абзаце: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4456"/>
        <w:gridCol w:w="1964"/>
      </w:tblGrid>
      <w:tr>
        <w:trPr>
          <w:trHeight w:val="113"/>
          <w:tblHeader/>
        </w:trPr>
        <w:tc>
          <w:tcPr>
            <w:tcW w:w="1565" w:type="pct"/>
            <w:shd w:val="clear" w:color="auto" w:fill="auto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384" w:type="pct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51" w:type="pct"/>
            <w:shd w:val="clear" w:color="auto" w:fill="auto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433 834,6</w:t>
            </w:r>
          </w:p>
        </w:tc>
      </w:tr>
    </w:tbl>
    <w:p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«433 834,6» заменить цифрами «421 157,4»; 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1.7.9.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293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58 540,8</w:t>
            </w:r>
          </w:p>
        </w:tc>
      </w:tr>
      <w:tr>
        <w:trPr>
          <w:trHeight w:val="293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2 0225555 04 0000 150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58 540,8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«58 540,8» заменить цифрами «44 778,4»;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1.7.10.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293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2 02 29999 00 0000 150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46 823,3</w:t>
            </w:r>
          </w:p>
        </w:tc>
      </w:tr>
      <w:tr>
        <w:trPr>
          <w:trHeight w:val="293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2 02 29999 04 0000 150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46 823,3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«46 823,3» заменить цифрами «47 908,5»;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1.7.11. </w:t>
      </w:r>
      <w:r>
        <w:rPr>
          <w:sz w:val="28"/>
          <w:szCs w:val="28"/>
        </w:rPr>
        <w:t>в абзаце: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4456"/>
        <w:gridCol w:w="1964"/>
      </w:tblGrid>
      <w:tr>
        <w:trPr>
          <w:trHeight w:val="113"/>
          <w:tblHeader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1 038 672,5</w:t>
            </w:r>
          </w:p>
        </w:tc>
      </w:tr>
    </w:tbl>
    <w:p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«1 038 672,5» заменить цифрами «1 038 472,5»; 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1.7.12.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293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2 02 30029 00 0000 150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306,3</w:t>
            </w:r>
          </w:p>
        </w:tc>
      </w:tr>
      <w:tr>
        <w:trPr>
          <w:trHeight w:val="293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2 02 30029 04 0000 150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306,3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«306,3» заменить цифрами «106,3»;</w:t>
      </w:r>
    </w:p>
    <w:p>
      <w:pPr>
        <w:ind w:firstLine="720"/>
        <w:rPr>
          <w:rFonts w:eastAsiaTheme="minorHAnsi"/>
          <w:sz w:val="28"/>
          <w:szCs w:val="28"/>
          <w:highlight w:val="yellow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1.7.13. </w:t>
      </w:r>
      <w:r>
        <w:rPr>
          <w:bCs/>
          <w:sz w:val="28"/>
          <w:szCs w:val="28"/>
          <w:lang w:eastAsia="ru-RU"/>
        </w:rPr>
        <w:t>абзацы: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511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2 02 45393 00 0000 150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87 680,0</w:t>
            </w:r>
          </w:p>
        </w:tc>
      </w:tr>
      <w:tr>
        <w:trPr>
          <w:trHeight w:val="511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2 02 45393 04 0000 150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87 680,0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исключить;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1.7.14.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293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117 050,5</w:t>
            </w:r>
          </w:p>
        </w:tc>
      </w:tr>
      <w:tr>
        <w:trPr>
          <w:trHeight w:val="293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2 02 49999 04 0000 150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117 050,5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«117 050,5» заменить цифрами «204 730,5»;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1.7.15. абзацы: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4532"/>
        <w:gridCol w:w="1884"/>
      </w:tblGrid>
      <w:tr>
        <w:trPr>
          <w:trHeight w:val="315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2 754 105,9</w:t>
            </w:r>
          </w:p>
        </w:tc>
      </w:tr>
      <w:tr>
        <w:trPr>
          <w:trHeight w:val="31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>
        <w:trPr>
          <w:trHeight w:val="94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1 715 433,4</w:t>
            </w:r>
          </w:p>
        </w:tc>
      </w:tr>
      <w:tr>
        <w:trPr>
          <w:trHeight w:val="157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904 796,8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4532"/>
        <w:gridCol w:w="1884"/>
      </w:tblGrid>
      <w:tr>
        <w:trPr>
          <w:trHeight w:val="31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2 754 884,7</w:t>
            </w:r>
          </w:p>
        </w:tc>
      </w:tr>
      <w:tr>
        <w:trPr>
          <w:trHeight w:val="315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>
        <w:trPr>
          <w:trHeight w:val="94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1 716 412,2</w:t>
            </w:r>
          </w:p>
        </w:tc>
      </w:tr>
      <w:tr>
        <w:trPr>
          <w:trHeight w:val="157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918 452,8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 xml:space="preserve">1.8 </w:t>
      </w:r>
      <w:r>
        <w:rPr>
          <w:sz w:val="28"/>
          <w:szCs w:val="28"/>
        </w:rPr>
        <w:t>Приложение 3 к Решению</w:t>
      </w:r>
      <w:r>
        <w:rPr>
          <w:bCs/>
          <w:sz w:val="28"/>
          <w:szCs w:val="28"/>
          <w:lang w:eastAsia="ru-RU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ind w:left="3969"/>
        <w:jc w:val="right"/>
      </w:pP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2023 год и на плановый период 2024 и 2025 годов</w:t>
      </w:r>
    </w:p>
    <w:p>
      <w:pPr>
        <w:ind w:right="-426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(тыс. рублей)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92"/>
        <w:gridCol w:w="474"/>
        <w:gridCol w:w="562"/>
        <w:gridCol w:w="1306"/>
        <w:gridCol w:w="516"/>
        <w:gridCol w:w="1275"/>
        <w:gridCol w:w="1217"/>
        <w:gridCol w:w="1182"/>
      </w:tblGrid>
      <w:tr>
        <w:trPr>
          <w:trHeight w:val="330"/>
          <w:tblHeader/>
          <w:jc w:val="center"/>
        </w:trPr>
        <w:tc>
          <w:tcPr>
            <w:tcW w:w="3266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ГРБС</w:t>
            </w: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РЗ</w:t>
            </w:r>
          </w:p>
        </w:tc>
        <w:tc>
          <w:tcPr>
            <w:tcW w:w="562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ЦСР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2023 год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2024 год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2025год</w:t>
            </w:r>
          </w:p>
        </w:tc>
      </w:tr>
    </w:tbl>
    <w:p>
      <w:pPr>
        <w:rPr>
          <w:sz w:val="6"/>
          <w:szCs w:val="6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65"/>
        <w:gridCol w:w="474"/>
        <w:gridCol w:w="562"/>
        <w:gridCol w:w="1308"/>
        <w:gridCol w:w="516"/>
        <w:gridCol w:w="1275"/>
        <w:gridCol w:w="1232"/>
        <w:gridCol w:w="1192"/>
      </w:tblGrid>
      <w:tr>
        <w:trPr>
          <w:trHeight w:val="134"/>
          <w:tblHeader/>
          <w:jc w:val="center"/>
        </w:trPr>
        <w:tc>
          <w:tcPr>
            <w:tcW w:w="326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</w:t>
            </w:r>
          </w:p>
        </w:tc>
        <w:tc>
          <w:tcPr>
            <w:tcW w:w="66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08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232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192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  <w:hideMark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Всего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308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3 044 </w:t>
            </w:r>
            <w:r>
              <w:rPr>
                <w:b/>
              </w:rPr>
              <w:t>696,9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1 784 701,0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12"/>
              <w:jc w:val="center"/>
              <w:rPr>
                <w:b/>
              </w:rPr>
            </w:pPr>
            <w:r>
              <w:rPr>
                <w:b/>
              </w:rPr>
              <w:t>1 533 205,4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Условно утвержденные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308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19 955,4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39 174,0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142 223,3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101 075,9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117 046,5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62 710,5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55 596,2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56 028,9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44 206,9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39 202,7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39 202,7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39 202,7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37 252,1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37 955,6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37 955,6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37 252,1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37 905,6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Выплата денежной компенсации за наем (поднаем) жилых помещений </w:t>
            </w:r>
            <w:r>
              <w:rPr>
                <w:lang w:eastAsia="ru-RU"/>
              </w:rPr>
              <w:lastRenderedPageBreak/>
              <w:t>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5 004,2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5 004,2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4 223,0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4 223,0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781,2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781,2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Резервные фонды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5 373,3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5 373,3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5 373,3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5 373,3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5 373,3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5 373,3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13 130,3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9 950,6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"Управление финансами и </w:t>
            </w:r>
            <w:r>
              <w:rPr>
                <w:lang w:eastAsia="ru-RU"/>
              </w:rPr>
              <w:lastRenderedPageBreak/>
              <w:t>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11 395,0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11 333,2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11 333,2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объектов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5 008,0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5 008,0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1 668,8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1 668,8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4 231,9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4 231,9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"Формирование современной информационно-технологической инфраструктуры органов местного самоуправления городского округа </w:t>
            </w:r>
            <w:r>
              <w:rPr>
                <w:lang w:eastAsia="ru-RU"/>
              </w:rPr>
              <w:lastRenderedPageBreak/>
              <w:t>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66 571,3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33 393,9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49 001,4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62 456,1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62 456,1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62 456,1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62 456,1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62 456,1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62 456,1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4 115,2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3 393,9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4 001,4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01201L5110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01201L5110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3 502,2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3 502,2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3 502,2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на реализацию бизнес-проектов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2 957,1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2 957,1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12 825,2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12 825,2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12 825,2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12 825,2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12 825,2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12 825,2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"Управление муниципальным долгом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расходов на обслуживание муниципального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1 405 738,6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623 667,2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334 961,3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220 591,5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179 980,3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180 303,9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10 572,0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8 611,9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Глава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8 611,9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8 541,9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8 541,9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1 960,1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1 960,1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1 383,6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1 383,6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576,5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576,5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98 539,6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89 649,7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89 649,7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83 785,0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83 785,0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1 168,6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</w:t>
            </w:r>
            <w:r>
              <w:rPr>
                <w:lang w:eastAsia="ru-RU"/>
              </w:rPr>
              <w:lastRenderedPageBreak/>
              <w:t>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8 889,9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8 889,9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7 680,8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7 680,8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Судебная система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111 477,5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93 202,4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93 456,5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7 835,7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7 835,7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7 835,7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6 545,7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6 545,7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8 463,3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8 769,2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8 463,3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8 769,2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6 456,8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3 487,3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3 327,9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6 456,8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3 487,3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3 327,9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открытости и доступности информации о деятельности органов местного самоуправления городского округа </w:t>
            </w:r>
            <w:r>
              <w:rPr>
                <w:lang w:eastAsia="ru-RU"/>
              </w:rPr>
              <w:lastRenderedPageBreak/>
              <w:t>Анадырь на основе использования информационно-телекоммуникационных технологий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2 006,5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4 943,4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5 441,3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2 006,5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4 943,4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5 441,3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94 178,8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77 386,0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77 391,6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94 178,8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77 386,0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77 391,6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93 133,8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76 056,0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76 061,6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49 857,3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47 010,9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47 003,2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41 632,4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27 651,0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27 664,3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1 644,1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1 394,1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1 394,1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АЭВ "Союз городов Заполярья и Крайнего Севера"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5 894,7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2 909,5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2 972,0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Органы юстиции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4 708,0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Гражданская оборона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291 786,3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187 247,7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61 867,1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11 121,2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11 121,2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11 121,2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11 121,2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11 121,2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11 121,2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273 340,1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172 419,5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272 004,0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172 419,5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272 004,0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172 419,5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98 100,9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36 011,9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2 783,0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2 783,0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улично-дорожной сети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95 317,9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36 011,9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95 317,9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36 011,9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31 758,4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 автомобильных дорог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31 758,4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31 158,4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142 144,7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136 407,6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 и реконструкция автомобильных дорог общего пользования местного значения городских агломераций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052R144020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87 680,0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052R144020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87 680,0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lang w:eastAsia="ru-RU"/>
              </w:rPr>
              <w:lastRenderedPageBreak/>
              <w:t>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54 464,7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71 707,6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54 464,7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71 707,6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Субсидия на финансовое обеспечение затрат, связанных с поверкой средств технического диагностирования транспортных средств в пунктах технического осмотра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5 975,0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Оснащение территории городского округа Анадырь нестационарными торговыми объектами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5 975,0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5 975,0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600 038,6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225 267,2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78 077,3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97 420,7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49 095,7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14 840,2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14 840,2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34 255,5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жилого помещения, равнозначного по общей площади ранее занимаемому"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04501S240М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04501S240М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"Выкуп изымаемого 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собственнику компенсации за изымаемое жилое помещение, находящееся в аварийном многоквартирном доме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"Выкуп изымаемого нежилого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48 165,0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48 165,0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48 165,0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47 520,0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47 520,0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25 159,5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23 959,5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13 262,2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13 262,2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организациям жилищно-коммунального хозяйства на выполнение работ на объектах коммунальной инфраструктуры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13 262,2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13 262,2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7 762,0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7 762,0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2 884,5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2 884,5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капитальный ремонт и ремонт объектов электроснабжения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4 877,5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4 877,5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455 409,5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212 784,7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1 530,3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1 530,3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резервными </w:t>
            </w:r>
            <w:r>
              <w:rPr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1 530,3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1 530,3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358 227,3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110 230,8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350 825,1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110 230,8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315 028,1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85 730,8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39 144,8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"Капитальный ремонт дворовых территорий в границах квартала № 8 в г. Анадырь (ул. Энергетиков 4-10 - ул. Отке, 46-54)"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0520147001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114 028,0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0520147001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114 028,0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40 715,8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37 055,8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35 469,8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40 715,8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37 055,8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35 469,8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территории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4 326,1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4 326,1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153 816,6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153 816,6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Софинансирование</w:t>
            </w:r>
            <w:proofErr w:type="spellEnd"/>
            <w:r>
              <w:rPr>
                <w:lang w:eastAsia="ru-RU"/>
              </w:rPr>
              <w:t xml:space="preserve"> проектов инициативного бюджетирования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33 212,0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26 400,0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26 251,0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26 251,0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электрическую энергию потребляемую уличным освещением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"Упорядочение и улучшение условий дорожного движения транспортных средств и пешеходов </w:t>
            </w:r>
            <w:r>
              <w:rPr>
                <w:lang w:eastAsia="ru-RU"/>
              </w:rPr>
              <w:lastRenderedPageBreak/>
              <w:t>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Ремонт бордюров и тротуарной плитки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7 402,2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7 402,2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7 402,2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7 402,2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95 651,9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95 651,9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Cоздание</w:t>
            </w:r>
            <w:proofErr w:type="spellEnd"/>
            <w:r>
              <w:rPr>
                <w:lang w:eastAsia="ru-RU"/>
              </w:rPr>
              <w:t xml:space="preserve">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090F25424F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090F25424F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программ формирования современной городской среды, в рамках национального проекта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45 651,9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45 651,9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22 048,9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20 248,9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19 263,9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2 495,8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муниципальным учреждениям на частичную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2 495,8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2 495,8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вода"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5 753,3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5 753,3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5 446,2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документов территориального планирования и градостроительного зонирования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248 694,6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248 694,6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"Охрана окружающей среды в городском округе Анадырь на 2015-2025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страна"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деятельности Муниципального казенного учреждения городского округа </w:t>
            </w:r>
            <w:r>
              <w:rPr>
                <w:lang w:eastAsia="ru-RU"/>
              </w:rPr>
              <w:lastRenderedPageBreak/>
              <w:t>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35 562,9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28 137,5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11 442,7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Ежегодные выплаты в соответствии с Решением Совета депутатов городского округа Анадырь от 6 октября 2011 № 233 "Об утверждении Положения о звании </w:t>
            </w:r>
            <w:r>
              <w:rPr>
                <w:lang w:eastAsia="ru-RU"/>
              </w:rPr>
              <w:lastRenderedPageBreak/>
              <w:t>"Почётный гражданин города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33 342,9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27 687,5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33 342,9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27 687,5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22 300,9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16 726,0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22 300,9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16 726,0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7 291,0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7 291,0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7 291,0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7 291,0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15 009,9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9 435,0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13 804,7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9 435,0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1 478 379,0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1 024 526,0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1 026 312,1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28 697,8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28 254,5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28 184,7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24 522,8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24 470,1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24 400,3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24 397,1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24 397,1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24 397,1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23 806,8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23 845,1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23 665,3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21 242,7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20 814,4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20 814,4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2 564,1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2 850,9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1 364 069,2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913 739,7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915 802,0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499 239,9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резервными </w:t>
            </w:r>
            <w:r>
              <w:rPr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499 003,2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499 003,2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499 003,2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12 610,0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12 610,0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77 080,9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77 957,0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79 070,8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77 080,9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77 957,0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79 070,8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411 872,3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411 872,3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569 592,3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569 056,0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569 056,0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569 056,0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8 440,0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8 440,0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20 936,1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20 936,1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Поддержка школьных театров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Поддержка школьных театров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59 364,2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59 364,2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456 113,4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456 113,4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176 674,8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125 098,3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125 500,8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резервными </w:t>
            </w:r>
            <w:r>
              <w:rPr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176 199,1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125 098,3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125 500,8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176 199,1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124 896,8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125 299,3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176 199,1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124 896,8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125 299,3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31 607,1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31 648,5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31 391,0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31 607,1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31 648,5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31 391,0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141 422,0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141 422,0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Молодежная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"Молодежная политика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11 488,2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11 488,2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11 488,2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3 625,8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3 625,8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7 862,4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7 862,4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2 141,0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2 141,0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899,2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1 135,0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104 883,0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104 883,0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072EВ5179Д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072EВ5179Д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104 566,8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75 222,9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6 685,0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5 931,0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и доставка оборудования для детского сада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Ремонт двух фасадов общеобразовательных организаций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29 752,6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29 752,6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1 764,9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1 764,9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6 692,3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6 692,3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муниципального конкурса "Лучшее образовательное учреждение года"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10 228,2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9 953,2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9 953,2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14 351,0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14 279,0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14 279,0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Мероприятия по профилактике детского дорожно-транспортного травматизма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3 076,7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</w:t>
            </w:r>
            <w:proofErr w:type="spellStart"/>
            <w:r>
              <w:rPr>
                <w:lang w:eastAsia="ru-RU"/>
              </w:rPr>
              <w:t>деятельности,занятий</w:t>
            </w:r>
            <w:proofErr w:type="spellEnd"/>
            <w:r>
              <w:rPr>
                <w:lang w:eastAsia="ru-RU"/>
              </w:rPr>
              <w:t xml:space="preserve"> физической культурой и спортом в образовательных организациях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074E250980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3 076,7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074E250980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3 076,7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58 442,7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58 442,7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57 853,2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57 853,2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57 022,0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57 738,9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57 912,5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услуг)муниципальных библиотек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55 832,0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56 798,9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56 972,5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55 832,0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56 798,9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56 972,5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831,2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831,2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763,4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67,8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22 195,3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19 495,8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19 115,8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22 089,0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19 089,5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18 709,5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19 866,3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19 089,5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18 709,5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19 266,3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18 489,5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19 266,3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18 489,5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17 924,4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17 924,4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408,1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408,1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выездов в тундру для сбора дикоросов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2 222,7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2 222,7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1 832,1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1 832,1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4 471,0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1 760,9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1 715,4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2 710,1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2 710,1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"Спорт - норма жизни"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8 367,5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8 367,5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8 367,5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7 651,4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Депутаты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4 613,8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4 316,1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оплату труда, с учетом начислений, и социальные выплаты депутатам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4 613,8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4 613,8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Совета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3 037,6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3 021,5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3 037,6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2 169,0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2 088,9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2 088,9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867,6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862,6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9 988,5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9 988,5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9 988,5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846,3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846,3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846,3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846,3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9 142,2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9 142,2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1 476,1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1 473,1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7 278,3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6 460,1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7 278,3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6 460,1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</w:tbl>
    <w:p>
      <w:pPr>
        <w:autoSpaceDE w:val="0"/>
        <w:autoSpaceDN w:val="0"/>
        <w:adjustRightInd w:val="0"/>
        <w:ind w:right="-568"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»;</w:t>
      </w: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1.9. </w:t>
      </w:r>
      <w:r>
        <w:rPr>
          <w:sz w:val="28"/>
          <w:szCs w:val="28"/>
        </w:rPr>
        <w:t xml:space="preserve">Приложение 4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ind w:firstLine="708"/>
        <w:rPr>
          <w:sz w:val="32"/>
          <w:szCs w:val="28"/>
        </w:rPr>
      </w:pPr>
    </w:p>
    <w:p>
      <w:pPr>
        <w:ind w:firstLine="708"/>
        <w:rPr>
          <w:sz w:val="28"/>
          <w:szCs w:val="28"/>
        </w:rPr>
        <w:sectPr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p>
      <w:pPr>
        <w:rPr>
          <w:lang w:eastAsia="ru-RU"/>
        </w:rPr>
      </w:pPr>
    </w:p>
    <w:p>
      <w:pPr>
        <w:pStyle w:val="4"/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 «Приложение 4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22 декабря 2022 года № 326</w:t>
      </w: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2023 год</w:t>
      </w:r>
    </w:p>
    <w:p>
      <w:pPr>
        <w:ind w:left="12744" w:right="-59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9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>
      <w:pPr>
        <w:spacing w:line="14" w:lineRule="exact"/>
        <w:ind w:right="-595"/>
        <w:jc w:val="right"/>
        <w:rPr>
          <w:sz w:val="28"/>
          <w:szCs w:val="28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23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3 044 696,9,0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1 255 880,4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1 301 730,2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487 086,3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2 793 037,2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1 013 900,8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1 293 737,2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485 399,2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70 521,1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70 521,1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70 521,1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70 521,1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58 102,7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58 102,7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</w:t>
            </w:r>
            <w:r>
              <w:rPr>
                <w:sz w:val="24"/>
                <w:szCs w:val="24"/>
                <w:lang w:eastAsia="ru-RU"/>
              </w:rPr>
              <w:lastRenderedPageBreak/>
              <w:t>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</w:t>
            </w:r>
            <w:r>
              <w:rPr>
                <w:sz w:val="24"/>
                <w:szCs w:val="24"/>
                <w:lang w:eastAsia="ru-RU"/>
              </w:rPr>
              <w:lastRenderedPageBreak/>
              <w:t>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5 373,3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39 202,7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39 202,7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37 252,1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37 252,1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</w:t>
            </w:r>
            <w:r>
              <w:rPr>
                <w:sz w:val="24"/>
                <w:szCs w:val="24"/>
                <w:lang w:eastAsia="ru-RU"/>
              </w:rPr>
              <w:lastRenderedPageBreak/>
              <w:t>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0110210110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12 302,1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12 302,1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11 689,1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11 689,1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Платежи за содержание и ремонт муниципальных объектов недвижимости, расположенных в многоквартирных домах (Закупка товаров, работ и </w:t>
            </w:r>
            <w:r>
              <w:rPr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0120281040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1 668,8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4 497,6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4 497,6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0130181060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Народной дружины городского округа Анадырь (Расходы на выплаты </w:t>
            </w:r>
            <w:r>
              <w:rPr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0200282020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84 404,5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81 447,4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2 957,1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73 577,3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73 577,3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73 577,3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73 577,3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62 456,1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62 456,1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субсидии муниципальному предприятию городского округа Анадырь </w:t>
            </w:r>
            <w:r>
              <w:rPr>
                <w:sz w:val="24"/>
                <w:szCs w:val="24"/>
                <w:lang w:eastAsia="ru-RU"/>
              </w:rPr>
              <w:lastRenderedPageBreak/>
              <w:t>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0310183021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11 121,2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2 957,1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2 957,1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</w:t>
            </w:r>
            <w:proofErr w:type="spellStart"/>
            <w:r>
              <w:rPr>
                <w:sz w:val="24"/>
                <w:szCs w:val="24"/>
                <w:lang w:eastAsia="ru-RU"/>
              </w:rPr>
              <w:t>субсидиина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Субсидия на финансовое обеспечение затрат, связанных с поверкой средств технического диагностирования транспортных средств в пунктах технического осмотра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2 957,1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2 957,1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Оснащение территории городского округа Анадырь нестационарными торговыми объектами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0330283041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90 274,3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42 492,6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32 007,2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15 774,5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30 136,6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7 835,7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15 374,5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22 300,9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15 374,5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04201R082Д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04201Z082Д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04201Z082Д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13 804,7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13 804,7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7 835,7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6 545,7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6 545,7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14 840,2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14 840,2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34 255,5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34 255,5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жилого помещения, равнозначного по общей площади ранее занимаемому"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выкуп жилых помещений для переселения граждан из аварийного жилья, а также </w:t>
            </w:r>
            <w:r>
              <w:rPr>
                <w:sz w:val="24"/>
                <w:szCs w:val="24"/>
                <w:lang w:eastAsia="ru-RU"/>
              </w:rPr>
              <w:lastRenderedPageBreak/>
              <w:t>предоставления гражданам, состоящим на учете в качестве нуждающихся в улучшении жилищных условий, за счет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04501S240М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"Выкуп изымаемого 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собственнику компенсации за изымаемое жилое помещение, 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0450287086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"Выкуп изымаемого нежилого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0450387085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722 604,7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466 705,0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202 791,9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80 691,1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80 691,1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48 165,0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48 165,0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работ по ремонту муниципального жилого фонда (Закупка товаров, работ и услуг для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0510285022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47 520,0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организациям жилищно-коммунального хозяйства на выполнение работ на объектах коммунальной инфраструктуры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13 262,2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13 262,2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муниципальным учреждениям на частичную компенсацию затрат по уплате лизинговых платежей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0510387083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5 753,3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051F552430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5 446,2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051F552430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626 749,4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370 849,7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202 791,9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315 028,1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201 000,1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114 028,0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"Капитальный ремонт дворовых территорий в границах квартала № 8 в г. Анадырь (ул. Энергетиков 4-10 - ул. Отке, 46-54)"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0520147001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114 028,0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114 028,0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40 715,8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40 715,8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4 326,1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153 816,6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153 816,6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98 100,9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98 100,9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2 783,0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95 317,9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95 317,9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33 212,0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33 212,0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26 251,0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26 251,0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по обеспечению надлежащего санитарного состояния (санитарной очистке) территории городского округа Анадырь (Закупка товаров, работ </w:t>
            </w:r>
            <w:r>
              <w:rPr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0520585064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32 448,4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32 448,4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автомобильных дорог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автомобильных дорог на территории городского округа Анадырь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31 158,4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31 158,4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Ремонт бордюров и тротуарной плитки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документов территориального планирования и градостроительного зонирования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0520887084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142 144,7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88 763,9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 городских агломераций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052R144020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87 680,0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87 680,0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r>
              <w:rPr>
                <w:sz w:val="24"/>
                <w:szCs w:val="24"/>
                <w:lang w:eastAsia="ru-RU"/>
              </w:rPr>
              <w:lastRenderedPageBreak/>
              <w:t>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052R153942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54 464,7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капитальный ремонт и ремонт объектов электроснабжения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4 877,5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7 402,2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82 743,5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82 243,5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77 169,5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77 169,5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57 022,0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57 022,0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sz w:val="24"/>
                <w:szCs w:val="24"/>
                <w:lang w:eastAsia="ru-RU"/>
              </w:rPr>
              <w:lastRenderedPageBreak/>
              <w:t>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55 832,0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55 832,0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19 316,3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19 316,3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17 924,4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17 924,4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</w:t>
            </w:r>
            <w:r>
              <w:rPr>
                <w:sz w:val="24"/>
                <w:szCs w:val="24"/>
                <w:lang w:eastAsia="ru-RU"/>
              </w:rPr>
              <w:lastRenderedPageBreak/>
              <w:t>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0610310110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062P542390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0630286078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1 387 273,9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246 195,9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1 042 778,3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98 299,7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499 109,5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87 130,9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411 978,6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муниципальных услуг (выполнение работ) и </w:t>
            </w:r>
            <w:r>
              <w:rPr>
                <w:sz w:val="24"/>
                <w:szCs w:val="24"/>
                <w:lang w:eastAsia="ru-RU"/>
              </w:rPr>
              <w:lastRenderedPageBreak/>
              <w:t>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499 109,5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87 130,9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411 978,6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77 080,9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77 080,9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411 872,3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411 872,3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569 372,2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67 927,4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459 665,1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41 779,7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муниципальных услуг (выполнение работ) и </w:t>
            </w:r>
            <w:r>
              <w:rPr>
                <w:sz w:val="24"/>
                <w:szCs w:val="24"/>
                <w:lang w:eastAsia="ru-RU"/>
              </w:rPr>
              <w:lastRenderedPageBreak/>
              <w:t>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569 056,0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67 925,8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459 658,8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41 471,4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0720153031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20 936,1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20 936,1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07201L304Д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3 345,4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20 535,3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школьных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школьных театров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</w:t>
            </w:r>
            <w:r>
              <w:rPr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07201М9902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59 364,2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59 364,2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456 113,4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456 113,4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072EВ00000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308,3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072EВ5179Д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308,3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176 199,1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34 777,1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176 199,1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34 777,1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31 607,1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128 963,9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50 593,7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21 850,2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56 520,0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75 222,9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14 692,9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53 520,0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и доставка оборудования для детского сада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07401L5053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Ремонт двух фасадов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07401L5055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29 752,6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6 232,6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23 520,0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Мероприятия по развитию творческого и интеллектуального потенциала детей и молодёжи </w:t>
            </w:r>
            <w:r>
              <w:rPr>
                <w:sz w:val="24"/>
                <w:szCs w:val="24"/>
                <w:lang w:eastAsia="ru-RU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на объектах инфраструктуры образования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0740587077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07405S227М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24 397,1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24 397,1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</w:t>
            </w:r>
            <w:r>
              <w:rPr>
                <w:sz w:val="24"/>
                <w:szCs w:val="24"/>
                <w:lang w:eastAsia="ru-RU"/>
              </w:rPr>
              <w:lastRenderedPageBreak/>
              <w:t>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0740610110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21 242,7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21 242,7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2 564,1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14 351,0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074E200000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074E250980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13 629,2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5 766,8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1 135,0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1 135,0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"Охрана окружающей среды в городском округе Анадырь на 2015-2025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"Чистая страна"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082G152420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95 651,9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93 882,8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95 651,9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93 882,8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Cоздание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комфортной городской среды в малых городах и исторических поселениях - победителях Всероссийского конкурса лучших проектов </w:t>
            </w:r>
            <w:r>
              <w:rPr>
                <w:sz w:val="24"/>
                <w:szCs w:val="24"/>
                <w:lang w:eastAsia="ru-RU"/>
              </w:rPr>
              <w:lastRenderedPageBreak/>
              <w:t>создания комфортной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090F25424F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090F255550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45 651,9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43 882,8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8 317,8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251 659,7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241 979,6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7 993,0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1 687,1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102 611,6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99 740,8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Глава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8 611,9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8 611,9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8 541,9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8 541,9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93 999,7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91 128,9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83 785,0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83 785,0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административных комиссий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</w:t>
            </w:r>
            <w:r>
              <w:rPr>
                <w:sz w:val="24"/>
                <w:szCs w:val="24"/>
                <w:lang w:eastAsia="ru-RU"/>
              </w:rPr>
              <w:lastRenderedPageBreak/>
              <w:t>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8020043010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2 315,3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94 248,8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94 248,8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94 248,8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94 248,8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49 857,3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49 857,3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41 632,4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41 632,4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1 644,1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38 005,7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31 196,4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25 180,5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18 371,2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Поощрение за достижение показателей деятельности органов местного самоуправления (Расходы на выплаты персоналу в целях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Достижение показателей деятельности органов исполнительной власти субъектов Российской Федерации (Расходы на выплаты персоналу в целях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</w:t>
            </w:r>
            <w:r>
              <w:rPr>
                <w:sz w:val="24"/>
                <w:szCs w:val="24"/>
                <w:lang w:eastAsia="ru-RU"/>
              </w:rPr>
              <w:lastRenderedPageBreak/>
              <w:t>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Пенсионное обеспечение муниципальных служащих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12 825,2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12 825,2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7 651,4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7 651,4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4 613,8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4 613,8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2 169,0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9 142,2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9 142,2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9 142,2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9 142,2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1 473,1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7 278,3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7 278,3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>
      <w:pPr>
        <w:tabs>
          <w:tab w:val="left" w:pos="14047"/>
          <w:tab w:val="right" w:pos="16048"/>
        </w:tabs>
        <w:spacing w:line="276" w:lineRule="auto"/>
        <w:ind w:right="-739" w:firstLine="709"/>
        <w:jc w:val="left"/>
        <w:rPr>
          <w:sz w:val="26"/>
          <w:szCs w:val="26"/>
        </w:rPr>
      </w:pPr>
      <w:r>
        <w:rPr>
          <w:sz w:val="26"/>
          <w:szCs w:val="26"/>
        </w:rPr>
        <w:tab/>
        <w:t xml:space="preserve">                 ».</w:t>
      </w:r>
      <w:r>
        <w:rPr>
          <w:sz w:val="26"/>
          <w:szCs w:val="26"/>
        </w:rPr>
        <w:tab/>
        <w:t>«»;</w:t>
      </w:r>
    </w:p>
    <w:p>
      <w:pPr>
        <w:jc w:val="right"/>
        <w:rPr>
          <w:sz w:val="28"/>
          <w:szCs w:val="28"/>
        </w:rPr>
        <w:sectPr>
          <w:pgSz w:w="16838" w:h="11906" w:orient="landscape"/>
          <w:pgMar w:top="284" w:right="395" w:bottom="851" w:left="1134" w:header="709" w:footer="709" w:gutter="0"/>
          <w:cols w:space="708"/>
          <w:docGrid w:linePitch="360"/>
        </w:sectPr>
      </w:pPr>
    </w:p>
    <w:p>
      <w:pPr>
        <w:suppressAutoHyphens/>
        <w:ind w:right="-5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lastRenderedPageBreak/>
        <w:t xml:space="preserve">1.10. </w:t>
      </w:r>
      <w:r>
        <w:rPr>
          <w:sz w:val="28"/>
          <w:szCs w:val="28"/>
        </w:rPr>
        <w:t>Приложение 7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7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right"/>
        <w:rPr>
          <w:sz w:val="28"/>
          <w:szCs w:val="28"/>
        </w:rPr>
      </w:pPr>
    </w:p>
    <w:p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2023 год</w:t>
      </w:r>
    </w:p>
    <w:p/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- 289 812,2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289 812,2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1 070,0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1 070,0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000 01 03 01 00 00 0000 700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24 000,0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000 01 03 01 00 04 0000 710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24 000,0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- 22 930,0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Погашение бюджетами городских округов кредитов из других бюджетов бюджетной системы </w:t>
            </w:r>
            <w:r>
              <w:rPr>
                <w:rFonts w:eastAsiaTheme="minorHAnsi"/>
                <w:sz w:val="28"/>
                <w:szCs w:val="28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- 22 930,0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288 742,2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- 2 778 884,7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- 2 778 884,7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- 2 778 884,7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- 2 778 884,7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3 067 626,9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3 067 626,9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3 067 626,9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3 067 626,9</w:t>
            </w:r>
          </w:p>
        </w:tc>
      </w:tr>
    </w:tbl>
    <w:p>
      <w:pPr>
        <w:keepNext/>
        <w:tabs>
          <w:tab w:val="left" w:pos="1193"/>
        </w:tabs>
        <w:ind w:right="-285"/>
        <w:jc w:val="right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».</w:t>
      </w:r>
    </w:p>
    <w:p>
      <w:pPr>
        <w:ind w:firstLine="708"/>
        <w:rPr>
          <w:sz w:val="28"/>
          <w:szCs w:val="28"/>
        </w:rPr>
      </w:pP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1.11. </w:t>
      </w:r>
      <w:r>
        <w:rPr>
          <w:sz w:val="28"/>
          <w:szCs w:val="28"/>
        </w:rPr>
        <w:t>Приложение 10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«</w:t>
      </w:r>
      <w:r>
        <w:rPr>
          <w:sz w:val="28"/>
          <w:szCs w:val="28"/>
        </w:rPr>
        <w:t>Приложение 10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22 декабря 2022 года № 326</w:t>
      </w:r>
    </w:p>
    <w:tbl>
      <w:tblPr>
        <w:tblW w:w="962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2023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2023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2023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2023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2024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24 000,0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22 930,0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107 750,0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24 000,0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22 930,0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107 750,0</w:t>
            </w:r>
          </w:p>
        </w:tc>
      </w:tr>
    </w:tbl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>
      <w:pPr>
        <w:ind w:firstLine="708"/>
        <w:rPr>
          <w:sz w:val="28"/>
          <w:szCs w:val="28"/>
        </w:rPr>
      </w:pP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1.12. </w:t>
      </w:r>
      <w:r>
        <w:rPr>
          <w:sz w:val="28"/>
          <w:szCs w:val="28"/>
        </w:rPr>
        <w:t>Приложение 11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«</w:t>
      </w:r>
      <w:r>
        <w:rPr>
          <w:sz w:val="28"/>
          <w:szCs w:val="28"/>
        </w:rPr>
        <w:t>Приложение 11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 декабря 2022 года № 326</w:t>
            </w: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2024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2024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2024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2024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2025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107 750,0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33 750,0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74 000,0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107 750,0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33 750,0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74 000,0</w:t>
            </w:r>
          </w:p>
        </w:tc>
      </w:tr>
    </w:tbl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».</w:t>
      </w:r>
    </w:p>
    <w:p>
      <w:pPr>
        <w:ind w:firstLine="708"/>
        <w:rPr>
          <w:sz w:val="28"/>
          <w:szCs w:val="28"/>
        </w:rPr>
      </w:pPr>
    </w:p>
    <w:p>
      <w:pPr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Настоящее решение подлежит опубликованию и вступает в силу со дня его опубликования.</w:t>
      </w:r>
    </w:p>
    <w:p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9"/>
        <w:gridCol w:w="4655"/>
      </w:tblGrid>
      <w:tr>
        <w:trPr>
          <w:trHeight w:val="160"/>
        </w:trPr>
        <w:tc>
          <w:tcPr>
            <w:tcW w:w="4699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c>
          <w:tcPr>
            <w:tcW w:w="4699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rPr>
          <w:trHeight w:val="66"/>
        </w:trPr>
        <w:tc>
          <w:tcPr>
            <w:tcW w:w="4699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655" w:type="dxa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Председатель Совета депутатов</w:t>
            </w:r>
          </w:p>
        </w:tc>
      </w:tr>
      <w:tr>
        <w:trPr>
          <w:trHeight w:val="357"/>
        </w:trPr>
        <w:tc>
          <w:tcPr>
            <w:tcW w:w="4699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</w:p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Л.А. Николаев</w:t>
            </w:r>
          </w:p>
        </w:tc>
        <w:tc>
          <w:tcPr>
            <w:tcW w:w="4655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_______________ В.А. Тюхтий</w:t>
            </w:r>
          </w:p>
        </w:tc>
      </w:tr>
    </w:tbl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21 декабря 2023 года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№397</w:t>
      </w:r>
      <w:bookmarkStart w:id="0" w:name="_GoBack"/>
      <w:bookmarkEnd w:id="0"/>
    </w:p>
    <w:p>
      <w:pPr>
        <w:spacing w:after="160" w:line="259" w:lineRule="auto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sectPr>
      <w:pgSz w:w="11906" w:h="16838"/>
      <w:pgMar w:top="1134" w:right="851" w:bottom="1134" w:left="1701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32223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>
        <w:pPr>
          <w:pStyle w:val="a3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>PAGE   \* MERGEFORMAT</w:instrText>
        </w:r>
        <w:r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93</w:t>
        </w:r>
        <w:r>
          <w:rPr>
            <w:sz w:val="26"/>
            <w:szCs w:val="26"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A74E07-D22F-421F-8AF3-1B52BD94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09">
    <w:name w:val="xl109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6"/>
      <w:szCs w:val="26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0">
    <w:name w:val="xl130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6"/>
      <w:szCs w:val="26"/>
      <w:lang w:eastAsia="ru-RU"/>
    </w:rPr>
  </w:style>
  <w:style w:type="paragraph" w:customStyle="1" w:styleId="xl132">
    <w:name w:val="xl13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6"/>
      <w:szCs w:val="26"/>
      <w:lang w:eastAsia="ru-RU"/>
    </w:rPr>
  </w:style>
  <w:style w:type="paragraph" w:customStyle="1" w:styleId="xl133">
    <w:name w:val="xl133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6"/>
      <w:szCs w:val="26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3">
    <w:name w:val="xl143"/>
    <w:basedOn w:val="a"/>
    <w:pPr>
      <w:shd w:val="clear" w:color="000000" w:fill="FCBF8C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C5C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4">
    <w:name w:val="xl154"/>
    <w:basedOn w:val="a"/>
    <w:pPr>
      <w:shd w:val="clear" w:color="000000" w:fill="A9D774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5">
    <w:name w:val="xl155"/>
    <w:basedOn w:val="a"/>
    <w:pPr>
      <w:shd w:val="clear" w:color="000000" w:fill="EA726F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left"/>
      <w:textAlignment w:val="top"/>
    </w:pPr>
    <w:rPr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BF8C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BF8C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100">
    <w:name w:val="xl100"/>
    <w:basedOn w:val="a"/>
    <w:pPr>
      <w:shd w:val="clear" w:color="000000" w:fill="FCBF8C"/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3D571-C24E-42D5-AC07-A73D9D1FE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94</Pages>
  <Words>25850</Words>
  <Characters>147345</Characters>
  <Application>Microsoft Office Word</Application>
  <DocSecurity>0</DocSecurity>
  <Lines>1227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3</cp:revision>
  <cp:lastPrinted>2023-02-21T22:32:00Z</cp:lastPrinted>
  <dcterms:created xsi:type="dcterms:W3CDTF">2023-12-20T22:47:00Z</dcterms:created>
  <dcterms:modified xsi:type="dcterms:W3CDTF">2023-12-22T04:32:00Z</dcterms:modified>
</cp:coreProperties>
</file>